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4716" w14:textId="0CCAED32" w:rsidR="005E5B86" w:rsidRPr="000A715D" w:rsidRDefault="00E04144" w:rsidP="00F44FC0">
      <w:pPr>
        <w:widowControl/>
        <w:spacing w:line="460" w:lineRule="exact"/>
        <w:jc w:val="center"/>
        <w:rPr>
          <w:rFonts w:ascii="Calibri" w:eastAsia="標楷體" w:hAnsi="Calibri" w:cs="Calibri"/>
          <w:b/>
          <w:color w:val="000000"/>
          <w:sz w:val="40"/>
          <w:szCs w:val="36"/>
        </w:rPr>
      </w:pPr>
      <w:r w:rsidRPr="00D11171">
        <w:rPr>
          <w:rFonts w:ascii="標楷體" w:eastAsia="標楷體" w:hAnsi="標楷體" w:cs="Calibri" w:hint="eastAsia"/>
          <w:b/>
          <w:color w:val="000000"/>
          <w:spacing w:val="30"/>
          <w:kern w:val="0"/>
          <w:sz w:val="40"/>
          <w:szCs w:val="36"/>
          <w:fitText w:val="6400" w:id="-1687982080"/>
        </w:rPr>
        <w:t>前瞻智慧綠能論壇暨綠能成果</w:t>
      </w:r>
      <w:r w:rsidRPr="00D11171">
        <w:rPr>
          <w:rFonts w:ascii="標楷體" w:eastAsia="標楷體" w:hAnsi="標楷體" w:cs="Calibri" w:hint="eastAsia"/>
          <w:b/>
          <w:color w:val="000000"/>
          <w:spacing w:val="7"/>
          <w:kern w:val="0"/>
          <w:sz w:val="40"/>
          <w:szCs w:val="36"/>
          <w:fitText w:val="6400" w:id="-1687982080"/>
        </w:rPr>
        <w:t>展</w:t>
      </w:r>
    </w:p>
    <w:p w14:paraId="7C3A53F4" w14:textId="0B7E1968" w:rsidR="00AD2AB7" w:rsidRDefault="00AD2AB7" w:rsidP="00F44FC0">
      <w:pPr>
        <w:snapToGrid w:val="0"/>
        <w:spacing w:before="60" w:afterLines="50" w:after="180" w:line="460" w:lineRule="exact"/>
        <w:ind w:leftChars="173" w:left="3462" w:hangingChars="432" w:hanging="3026"/>
        <w:jc w:val="center"/>
        <w:rPr>
          <w:rFonts w:ascii="Calibri" w:eastAsia="標楷體" w:hAnsi="Calibri" w:cs="Calibri"/>
          <w:b/>
          <w:color w:val="000000"/>
          <w:kern w:val="0"/>
          <w:sz w:val="36"/>
          <w:szCs w:val="36"/>
        </w:rPr>
      </w:pPr>
      <w:r w:rsidRPr="00C07641">
        <w:rPr>
          <w:rFonts w:ascii="Calibri" w:eastAsia="標楷體" w:hAnsi="Calibri" w:cs="Calibri"/>
          <w:b/>
          <w:color w:val="000000"/>
          <w:spacing w:val="150"/>
          <w:kern w:val="0"/>
          <w:sz w:val="40"/>
          <w:szCs w:val="36"/>
          <w:fitText w:val="1800" w:id="-1687994368"/>
        </w:rPr>
        <w:t>議程</w:t>
      </w:r>
      <w:r w:rsidR="00E04144" w:rsidRPr="00C07641">
        <w:rPr>
          <w:rFonts w:ascii="Calibri" w:eastAsia="標楷體" w:hAnsi="Calibri" w:cs="Calibri" w:hint="eastAsia"/>
          <w:b/>
          <w:color w:val="000000"/>
          <w:kern w:val="0"/>
          <w:sz w:val="40"/>
          <w:szCs w:val="36"/>
          <w:fitText w:val="1800" w:id="-1687994368"/>
        </w:rPr>
        <w:t>表</w:t>
      </w:r>
    </w:p>
    <w:p w14:paraId="0A291602" w14:textId="55FB51D4" w:rsidR="000A715D" w:rsidRPr="00F44FC0" w:rsidRDefault="00F44FC0" w:rsidP="00F44FC0">
      <w:pPr>
        <w:snapToGrid w:val="0"/>
        <w:spacing w:before="60" w:afterLines="50" w:after="180" w:line="360" w:lineRule="exact"/>
        <w:ind w:leftChars="173" w:left="1818" w:hangingChars="432" w:hanging="1382"/>
        <w:rPr>
          <w:rFonts w:ascii="Calibri" w:eastAsia="標楷體" w:hAnsi="Calibri" w:cs="Calibri"/>
          <w:color w:val="000000"/>
          <w:sz w:val="32"/>
          <w:szCs w:val="32"/>
        </w:rPr>
      </w:pPr>
      <w:r w:rsidRPr="00F44FC0">
        <w:rPr>
          <w:rFonts w:ascii="Calibri" w:eastAsia="標楷體" w:hAnsi="Calibri" w:cs="Calibri" w:hint="eastAsia"/>
          <w:color w:val="000000"/>
          <w:sz w:val="32"/>
          <w:szCs w:val="32"/>
        </w:rPr>
        <w:t>時間：</w:t>
      </w:r>
      <w:r w:rsidRPr="00F44FC0">
        <w:rPr>
          <w:rFonts w:eastAsia="標楷體" w:cs="Times New Roman"/>
          <w:color w:val="000000"/>
          <w:sz w:val="32"/>
          <w:szCs w:val="32"/>
        </w:rPr>
        <w:t>110</w:t>
      </w:r>
      <w:r w:rsidRPr="00F44FC0">
        <w:rPr>
          <w:rFonts w:eastAsia="標楷體" w:cs="Times New Roman"/>
          <w:color w:val="000000"/>
          <w:sz w:val="32"/>
          <w:szCs w:val="32"/>
        </w:rPr>
        <w:t>年</w:t>
      </w:r>
      <w:r w:rsidRPr="00F44FC0">
        <w:rPr>
          <w:rFonts w:eastAsia="標楷體" w:cs="Times New Roman"/>
          <w:color w:val="000000"/>
          <w:sz w:val="32"/>
          <w:szCs w:val="32"/>
        </w:rPr>
        <w:t>11</w:t>
      </w:r>
      <w:r w:rsidRPr="00F44FC0">
        <w:rPr>
          <w:rFonts w:eastAsia="標楷體" w:cs="Times New Roman"/>
          <w:color w:val="000000"/>
          <w:sz w:val="32"/>
          <w:szCs w:val="32"/>
        </w:rPr>
        <w:t>月</w:t>
      </w:r>
      <w:r w:rsidRPr="00F44FC0">
        <w:rPr>
          <w:rFonts w:eastAsia="標楷體" w:cs="Times New Roman"/>
          <w:color w:val="000000"/>
          <w:sz w:val="32"/>
          <w:szCs w:val="32"/>
        </w:rPr>
        <w:t>30</w:t>
      </w:r>
      <w:r w:rsidRPr="00F44FC0">
        <w:rPr>
          <w:rFonts w:eastAsia="標楷體" w:cs="Times New Roman"/>
          <w:color w:val="000000"/>
          <w:sz w:val="32"/>
          <w:szCs w:val="32"/>
        </w:rPr>
        <w:t>日</w:t>
      </w:r>
      <w:r w:rsidRPr="00F44FC0">
        <w:rPr>
          <w:rFonts w:eastAsia="標楷體" w:cs="Times New Roman"/>
          <w:color w:val="000000"/>
          <w:sz w:val="32"/>
          <w:szCs w:val="32"/>
        </w:rPr>
        <w:t>(</w:t>
      </w:r>
      <w:r w:rsidRPr="00F44FC0">
        <w:rPr>
          <w:rFonts w:eastAsia="標楷體" w:cs="Times New Roman"/>
          <w:color w:val="000000"/>
          <w:sz w:val="32"/>
          <w:szCs w:val="32"/>
        </w:rPr>
        <w:t>二</w:t>
      </w:r>
      <w:r w:rsidRPr="00F44FC0">
        <w:rPr>
          <w:rFonts w:eastAsia="標楷體" w:cs="Times New Roman"/>
          <w:color w:val="000000"/>
          <w:sz w:val="32"/>
          <w:szCs w:val="32"/>
        </w:rPr>
        <w:t>)10</w:t>
      </w:r>
      <w:r w:rsidRPr="00F44FC0">
        <w:rPr>
          <w:rFonts w:eastAsia="標楷體" w:cs="Times New Roman" w:hint="eastAsia"/>
          <w:color w:val="000000"/>
          <w:sz w:val="32"/>
          <w:szCs w:val="32"/>
        </w:rPr>
        <w:t>:00~16:00</w:t>
      </w:r>
    </w:p>
    <w:p w14:paraId="7B685E45" w14:textId="3214BC7D" w:rsidR="00F44FC0" w:rsidRPr="00F44FC0" w:rsidRDefault="00F44FC0" w:rsidP="00F44FC0">
      <w:pPr>
        <w:snapToGrid w:val="0"/>
        <w:spacing w:before="60" w:afterLines="50" w:after="180" w:line="360" w:lineRule="exact"/>
        <w:ind w:leftChars="173" w:left="1818" w:hangingChars="432" w:hanging="1382"/>
        <w:rPr>
          <w:rFonts w:ascii="Calibri" w:eastAsia="標楷體" w:hAnsi="Calibri" w:cs="Calibri"/>
          <w:color w:val="000000"/>
          <w:sz w:val="32"/>
          <w:szCs w:val="32"/>
        </w:rPr>
      </w:pPr>
      <w:r w:rsidRPr="00F44FC0">
        <w:rPr>
          <w:rFonts w:ascii="Calibri" w:eastAsia="標楷體" w:hAnsi="Calibri" w:cs="Calibri" w:hint="eastAsia"/>
          <w:color w:val="000000"/>
          <w:sz w:val="32"/>
          <w:szCs w:val="32"/>
        </w:rPr>
        <w:t>地點：</w:t>
      </w:r>
      <w:r w:rsidRPr="00F44FC0">
        <w:rPr>
          <w:rFonts w:eastAsia="標楷體" w:cs="Times New Roman"/>
          <w:color w:val="000000"/>
          <w:sz w:val="32"/>
          <w:szCs w:val="32"/>
        </w:rPr>
        <w:t>長榮文苑酒店</w:t>
      </w:r>
      <w:r w:rsidRPr="00F44FC0">
        <w:rPr>
          <w:rFonts w:eastAsia="標楷體" w:cs="Times New Roman" w:hint="eastAsia"/>
          <w:color w:val="000000"/>
          <w:sz w:val="32"/>
          <w:szCs w:val="32"/>
        </w:rPr>
        <w:t>(</w:t>
      </w:r>
      <w:r w:rsidRPr="00F44FC0">
        <w:rPr>
          <w:rFonts w:eastAsia="標楷體" w:cs="Times New Roman"/>
          <w:color w:val="000000"/>
          <w:sz w:val="32"/>
          <w:szCs w:val="32"/>
        </w:rPr>
        <w:t>太保市故宮大道</w:t>
      </w:r>
      <w:r w:rsidRPr="00F44FC0">
        <w:rPr>
          <w:rFonts w:eastAsia="標楷體" w:cs="Times New Roman"/>
          <w:color w:val="000000"/>
          <w:sz w:val="32"/>
          <w:szCs w:val="32"/>
        </w:rPr>
        <w:t>777</w:t>
      </w:r>
      <w:r w:rsidRPr="00F44FC0">
        <w:rPr>
          <w:rFonts w:eastAsia="標楷體" w:cs="Times New Roman"/>
          <w:color w:val="000000"/>
          <w:sz w:val="32"/>
          <w:szCs w:val="32"/>
        </w:rPr>
        <w:t>號</w:t>
      </w:r>
      <w:r w:rsidRPr="00F44FC0">
        <w:rPr>
          <w:rFonts w:eastAsia="標楷體" w:cs="Times New Roman" w:hint="eastAsia"/>
          <w:color w:val="000000"/>
          <w:sz w:val="32"/>
          <w:szCs w:val="32"/>
        </w:rPr>
        <w:t>)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281"/>
        <w:gridCol w:w="1559"/>
        <w:gridCol w:w="5098"/>
      </w:tblGrid>
      <w:tr w:rsidR="00A50D13" w:rsidRPr="003931B0" w14:paraId="0B7BD8BA" w14:textId="77777777" w:rsidTr="00DA5FC7">
        <w:trPr>
          <w:trHeight w:val="33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A45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614C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內容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7E57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A50D13" w:rsidRPr="003931B0" w14:paraId="2A951E8E" w14:textId="77777777" w:rsidTr="00DA5FC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1AA2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 w:themeColor="text1"/>
                <w:sz w:val="26"/>
                <w:szCs w:val="26"/>
              </w:rPr>
              <w:t>9:30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~10:00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8222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上午場報到</w:t>
            </w:r>
          </w:p>
        </w:tc>
      </w:tr>
      <w:tr w:rsidR="00A50D13" w:rsidRPr="003931B0" w14:paraId="25813D6E" w14:textId="77777777" w:rsidTr="00DA5FC7">
        <w:trPr>
          <w:trHeight w:val="6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FD03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10:00~10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:30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243E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開幕式</w:t>
            </w:r>
          </w:p>
          <w:p w14:paraId="15BF5BA8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貴賓致詞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FCB1" w14:textId="77777777" w:rsidR="00A50D13" w:rsidRPr="003931B0" w:rsidRDefault="00A50D13" w:rsidP="00DA5FC7">
            <w:pPr>
              <w:widowControl/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致詞貴賓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預計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：</w:t>
            </w:r>
          </w:p>
          <w:p w14:paraId="5774BBD9" w14:textId="77777777" w:rsidR="00E764EA" w:rsidRPr="00E764EA" w:rsidRDefault="00E764EA" w:rsidP="00E764EA">
            <w:pPr>
              <w:widowControl/>
              <w:spacing w:line="400" w:lineRule="exact"/>
              <w:jc w:val="both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E764EA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經濟部能源局游振偉局長</w:t>
            </w:r>
          </w:p>
          <w:p w14:paraId="345762BA" w14:textId="77777777" w:rsidR="00E764EA" w:rsidRPr="00E764EA" w:rsidRDefault="00E764EA" w:rsidP="00E764EA">
            <w:pPr>
              <w:widowControl/>
              <w:spacing w:line="400" w:lineRule="exact"/>
              <w:jc w:val="both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E764EA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漁業署林國平副署長</w:t>
            </w:r>
          </w:p>
          <w:p w14:paraId="488806FF" w14:textId="6FE9E29D" w:rsidR="00A50D13" w:rsidRPr="003931B0" w:rsidRDefault="007575B3" w:rsidP="00E764EA">
            <w:pPr>
              <w:widowControl/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嘉義縣政府羅木興秘書長</w:t>
            </w:r>
          </w:p>
        </w:tc>
      </w:tr>
      <w:tr w:rsidR="00A50D13" w:rsidRPr="003931B0" w14:paraId="5E6F9F22" w14:textId="77777777" w:rsidTr="00DA5FC7">
        <w:trPr>
          <w:trHeight w:val="6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61CD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10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:30~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10: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4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E232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大合照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6126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kern w:val="0"/>
                <w:sz w:val="26"/>
                <w:szCs w:val="26"/>
              </w:rPr>
              <w:t>（司儀邀請所有與會</w:t>
            </w: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貴賓</w:t>
            </w:r>
            <w:r w:rsidRPr="003931B0">
              <w:rPr>
                <w:rFonts w:ascii="Calibri" w:eastAsia="標楷體" w:hAnsi="Calibri" w:cs="Calibri"/>
                <w:kern w:val="0"/>
                <w:sz w:val="26"/>
                <w:szCs w:val="26"/>
              </w:rPr>
              <w:t>合照</w:t>
            </w: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）</w:t>
            </w:r>
          </w:p>
        </w:tc>
      </w:tr>
      <w:tr w:rsidR="00A50D13" w:rsidRPr="003931B0" w14:paraId="685181A1" w14:textId="77777777" w:rsidTr="00DA5FC7">
        <w:trPr>
          <w:trHeight w:val="10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B42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10: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40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~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FFF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專題演講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E90" w14:textId="77777777" w:rsidR="00A50D13" w:rsidRPr="003931B0" w:rsidRDefault="00A50D13" w:rsidP="00DA5FC7">
            <w:pPr>
              <w:spacing w:before="40" w:after="40" w:line="400" w:lineRule="exact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永續分類標準與企業競爭力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4DDA" w14:textId="77777777" w:rsidR="00A50D13" w:rsidRPr="003931B0" w:rsidRDefault="00A50D13" w:rsidP="00DA5FC7">
            <w:pPr>
              <w:spacing w:before="40" w:after="40" w:line="400" w:lineRule="exact"/>
              <w:ind w:left="1061" w:hangingChars="408" w:hanging="1061"/>
              <w:jc w:val="both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主講人：溫麗琪主任</w:t>
            </w:r>
            <w:r w:rsidRPr="003931B0">
              <w:rPr>
                <w:rFonts w:ascii="Calibri" w:eastAsia="標楷體" w:hAnsi="Calibri" w:cs="Calibri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中華經濟研究院綠色經濟研究中心</w:t>
            </w:r>
          </w:p>
        </w:tc>
      </w:tr>
      <w:tr w:rsidR="00A50D13" w:rsidRPr="003931B0" w14:paraId="75F5C381" w14:textId="77777777" w:rsidTr="00DA5FC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EABD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00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~11: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01B1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中場休息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茶敘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A50D13" w:rsidRPr="003931B0" w14:paraId="092D6D8B" w14:textId="77777777" w:rsidTr="00DA5FC7">
        <w:trPr>
          <w:trHeight w:val="49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34C1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11: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5~12: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AEC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議題討論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一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8E7C" w14:textId="77777777" w:rsidR="00A50D13" w:rsidRPr="003931B0" w:rsidRDefault="00A50D13" w:rsidP="00DA5FC7">
            <w:pPr>
              <w:widowControl/>
              <w:spacing w:before="40" w:after="40" w:line="400" w:lineRule="exact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淨零碳排與綠電交易發展趨勢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0138" w14:textId="77777777" w:rsidR="00A50D13" w:rsidRPr="003931B0" w:rsidRDefault="00A50D13" w:rsidP="00DA5FC7">
            <w:pPr>
              <w:widowControl/>
              <w:spacing w:before="40" w:after="40" w:line="400" w:lineRule="exact"/>
              <w:ind w:leftChars="1" w:left="957" w:hangingChars="367" w:hanging="95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主持人：楊秉純理事長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台灣能源技術服務產業發展協會</w:t>
            </w:r>
          </w:p>
          <w:p w14:paraId="36C17079" w14:textId="77777777" w:rsidR="00A50D13" w:rsidRPr="003931B0" w:rsidRDefault="00A50D13" w:rsidP="00DA5FC7">
            <w:pPr>
              <w:widowControl/>
              <w:spacing w:before="40" w:after="40" w:line="400" w:lineRule="exact"/>
              <w:ind w:left="954" w:hangingChars="367" w:hanging="95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引言人：陳坤宏董事長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天泰能源股份有限公司</w:t>
            </w:r>
          </w:p>
          <w:p w14:paraId="3604B576" w14:textId="77777777" w:rsidR="00A50D13" w:rsidRPr="003931B0" w:rsidRDefault="00A50D13" w:rsidP="00DA5FC7">
            <w:pPr>
              <w:widowControl/>
              <w:spacing w:before="40" w:after="40" w:line="400" w:lineRule="exact"/>
              <w:ind w:left="1045" w:hangingChars="402" w:hanging="1045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與談人：</w:t>
            </w:r>
          </w:p>
          <w:p w14:paraId="7E40DC2C" w14:textId="77777777" w:rsidR="00D81AD6" w:rsidRPr="003931B0" w:rsidRDefault="00D81AD6" w:rsidP="00D81AD6">
            <w:pPr>
              <w:widowControl/>
              <w:spacing w:before="40" w:after="40" w:line="400" w:lineRule="exact"/>
              <w:ind w:left="1045" w:hangingChars="402" w:hanging="1045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5764DF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黃志文组長</w:t>
            </w:r>
            <w:r w:rsidRPr="005764DF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5764DF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經濟部標檢局</w:t>
            </w:r>
          </w:p>
          <w:p w14:paraId="194B8384" w14:textId="77777777" w:rsidR="00D81AD6" w:rsidRPr="003931B0" w:rsidRDefault="00D81AD6" w:rsidP="00D81AD6">
            <w:pPr>
              <w:widowControl/>
              <w:spacing w:before="40" w:after="40" w:line="400" w:lineRule="exact"/>
              <w:ind w:left="2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張為策執行董事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新加坡商韋能能源有限公司</w:t>
            </w:r>
          </w:p>
          <w:p w14:paraId="01012F5B" w14:textId="77777777" w:rsidR="00D81AD6" w:rsidRPr="003931B0" w:rsidRDefault="00D81AD6" w:rsidP="00D81AD6">
            <w:pPr>
              <w:widowControl/>
              <w:spacing w:before="40" w:after="40" w:line="400" w:lineRule="exact"/>
              <w:ind w:left="1045" w:hangingChars="402" w:hanging="1045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葉孟恆董事長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綠岩能源公司</w:t>
            </w:r>
          </w:p>
          <w:p w14:paraId="258265B7" w14:textId="77777777" w:rsidR="00D81AD6" w:rsidRPr="003931B0" w:rsidRDefault="00D81AD6" w:rsidP="00D81AD6">
            <w:pPr>
              <w:widowControl/>
              <w:spacing w:before="40" w:after="40" w:line="400" w:lineRule="exact"/>
              <w:ind w:left="2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馮嘯儒董事長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陽光伏特家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綠點能創股份有限公司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)</w:t>
            </w:r>
          </w:p>
          <w:p w14:paraId="36983B73" w14:textId="1684E50B" w:rsidR="00A50D13" w:rsidRPr="003931B0" w:rsidRDefault="00D81AD6" w:rsidP="00D81AD6">
            <w:pPr>
              <w:widowControl/>
              <w:spacing w:before="40" w:after="40" w:line="400" w:lineRule="exact"/>
              <w:ind w:left="1045" w:hangingChars="402" w:hanging="1045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標楷體" w:eastAsia="標楷體" w:hAnsi="標楷體" w:cs="Calibri" w:hint="eastAsia"/>
                <w:kern w:val="0"/>
                <w:sz w:val="26"/>
                <w:szCs w:val="26"/>
              </w:rPr>
              <w:t>朱庭賢處長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友達光電股份有限公司</w:t>
            </w:r>
          </w:p>
        </w:tc>
      </w:tr>
      <w:tr w:rsidR="00A50D13" w:rsidRPr="003931B0" w14:paraId="5215C43C" w14:textId="77777777" w:rsidTr="00DA5FC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AE7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12: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0~1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3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5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C9C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中午休息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午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 xml:space="preserve"> 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餐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A50D13" w:rsidRPr="003931B0" w14:paraId="47DBF851" w14:textId="77777777" w:rsidTr="00DA5FC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080B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13:30-14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4F8E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下午場報到</w:t>
            </w:r>
          </w:p>
        </w:tc>
      </w:tr>
      <w:tr w:rsidR="00A50D13" w:rsidRPr="003931B0" w14:paraId="63BB0291" w14:textId="77777777" w:rsidTr="00DA5FC7">
        <w:trPr>
          <w:trHeight w:val="7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0D79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lastRenderedPageBreak/>
              <w:t>14:00~14: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4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B0D4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議題討論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二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6EA3" w14:textId="77777777" w:rsidR="00A50D13" w:rsidRPr="003931B0" w:rsidRDefault="00A50D13" w:rsidP="00DA5FC7">
            <w:pPr>
              <w:widowControl/>
              <w:spacing w:before="40" w:after="40" w:line="400" w:lineRule="exact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地方政府綠能產業發展趨勢與願景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30D8" w14:textId="6C46631C" w:rsidR="00A50D13" w:rsidRPr="003931B0" w:rsidRDefault="00A50D13" w:rsidP="009B0038">
            <w:pPr>
              <w:widowControl/>
              <w:spacing w:before="40" w:after="40" w:line="400" w:lineRule="exact"/>
              <w:ind w:left="957" w:hangingChars="368" w:hanging="957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主持人：</w:t>
            </w:r>
            <w:r w:rsidR="009B0038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鄭博文榮譽理事長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="009B0038"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太陽光電系統商業同業公會</w:t>
            </w:r>
          </w:p>
          <w:p w14:paraId="678E944D" w14:textId="77777777" w:rsidR="00A50D13" w:rsidRPr="003931B0" w:rsidRDefault="00A50D13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引言人：江振瑋處長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嘉義縣政府經濟發展處</w:t>
            </w:r>
          </w:p>
          <w:p w14:paraId="63DC32E6" w14:textId="77777777" w:rsidR="00A50D13" w:rsidRPr="003931B0" w:rsidRDefault="00A50D13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與談人：</w:t>
            </w:r>
          </w:p>
          <w:p w14:paraId="11999519" w14:textId="77777777" w:rsidR="00A50D13" w:rsidRPr="007575B3" w:rsidRDefault="00A50D13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許一女處長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台灣電力公司嘉義區處</w:t>
            </w:r>
          </w:p>
          <w:p w14:paraId="4BF99701" w14:textId="5C5D9AC2" w:rsidR="00A50D13" w:rsidRPr="007575B3" w:rsidRDefault="00337396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7575B3">
              <w:rPr>
                <w:rFonts w:ascii="標楷體" w:eastAsia="標楷體" w:hAnsi="標楷體" w:cs="Calibri" w:hint="eastAsia"/>
                <w:kern w:val="0"/>
                <w:sz w:val="26"/>
                <w:szCs w:val="26"/>
              </w:rPr>
              <w:t>施志恆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主任</w:t>
            </w:r>
            <w:r w:rsidR="00A50D13"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高雄市政府漁電共生專案辦公室</w:t>
            </w:r>
          </w:p>
          <w:p w14:paraId="4122E0AC" w14:textId="77777777" w:rsidR="00A50D13" w:rsidRPr="007575B3" w:rsidRDefault="00A50D13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FF0000"/>
                <w:kern w:val="0"/>
                <w:sz w:val="26"/>
                <w:szCs w:val="26"/>
              </w:rPr>
            </w:pPr>
            <w:r w:rsidRPr="007575B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王俊博主秘</w:t>
            </w:r>
            <w:r w:rsidRPr="007575B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/</w:t>
            </w:r>
            <w:r w:rsidRPr="007575B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台南市政府經濟發展局</w:t>
            </w:r>
          </w:p>
          <w:p w14:paraId="7212021E" w14:textId="55C3E01E" w:rsidR="00A50D13" w:rsidRPr="007575B3" w:rsidRDefault="00337396" w:rsidP="00DA5FC7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盧俊中科長</w:t>
            </w:r>
            <w:r w:rsidR="00A50D13"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="00A50D13"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屏東縣政府環境保護局</w:t>
            </w:r>
          </w:p>
          <w:p w14:paraId="37E83EB9" w14:textId="77777777" w:rsidR="00A50D13" w:rsidRPr="003931B0" w:rsidRDefault="00A50D13" w:rsidP="00DA5FC7">
            <w:pPr>
              <w:widowControl/>
              <w:spacing w:before="40" w:after="40" w:line="400" w:lineRule="exact"/>
              <w:ind w:leftChars="-13" w:left="-31" w:hanging="2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林福銘組長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7575B3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工研院綠能所太陽光電技術組</w:t>
            </w:r>
          </w:p>
        </w:tc>
      </w:tr>
      <w:tr w:rsidR="00A50D13" w:rsidRPr="003931B0" w14:paraId="4BDC1C01" w14:textId="77777777" w:rsidTr="00DA5FC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9D5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14: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4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5~15:00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C18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中場休息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茶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敘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A50D13" w:rsidRPr="003931B0" w14:paraId="5C2F9E27" w14:textId="77777777" w:rsidTr="00DA5FC7">
        <w:trPr>
          <w:trHeight w:val="81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32CC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15:00~16:00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D2E" w14:textId="77777777" w:rsidR="00A50D13" w:rsidRPr="003931B0" w:rsidRDefault="00A50D13" w:rsidP="00DA5FC7">
            <w:pPr>
              <w:widowControl/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議題討論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(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三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0C15" w14:textId="77777777" w:rsidR="00A50D13" w:rsidRPr="003931B0" w:rsidRDefault="00A50D13" w:rsidP="00DA5FC7">
            <w:pPr>
              <w:widowControl/>
              <w:spacing w:before="40" w:after="40" w:line="400" w:lineRule="exact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AIoT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與漁電共生的數位轉型應用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D54" w14:textId="77777777" w:rsidR="00D81AD6" w:rsidRPr="003931B0" w:rsidRDefault="00D81AD6" w:rsidP="00D81AD6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主持人：</w:t>
            </w:r>
            <w:r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萬皓鵬副</w:t>
            </w:r>
            <w:r w:rsidRPr="006576BD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所長</w:t>
            </w:r>
            <w:r w:rsidRPr="006576BD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Pr="006576BD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工研院綠能所</w:t>
            </w:r>
          </w:p>
          <w:p w14:paraId="583B9D22" w14:textId="77777777" w:rsidR="00D81AD6" w:rsidRPr="003931B0" w:rsidRDefault="00D81AD6" w:rsidP="00D81AD6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引言人：邱璟明組長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資訊工業策進會</w:t>
            </w:r>
          </w:p>
          <w:p w14:paraId="02081798" w14:textId="77777777" w:rsidR="00D81AD6" w:rsidRPr="003931B0" w:rsidRDefault="00D81AD6" w:rsidP="00D81AD6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與談人：</w:t>
            </w:r>
          </w:p>
          <w:p w14:paraId="0B7DC776" w14:textId="77777777" w:rsidR="00D81AD6" w:rsidRPr="003931B0" w:rsidRDefault="00D81AD6" w:rsidP="00D81AD6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黃正泓總經理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中美晶製品股份有限公司</w:t>
            </w:r>
          </w:p>
          <w:p w14:paraId="7359B7E8" w14:textId="77777777" w:rsidR="00D81AD6" w:rsidRPr="003931B0" w:rsidRDefault="00D81AD6" w:rsidP="00D81AD6">
            <w:pPr>
              <w:widowControl/>
              <w:spacing w:before="40" w:after="40" w:line="400" w:lineRule="exact"/>
              <w:ind w:leftChars="-1" w:left="-2" w:hanging="1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施維政副理事長</w:t>
            </w:r>
            <w:r w:rsidRPr="003931B0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太陽光電系統商業同業公會</w:t>
            </w:r>
          </w:p>
          <w:p w14:paraId="53F13F66" w14:textId="77777777" w:rsidR="00D81AD6" w:rsidRPr="003931B0" w:rsidRDefault="00D81AD6" w:rsidP="00D81AD6">
            <w:pPr>
              <w:widowControl/>
              <w:spacing w:before="40" w:after="40" w:line="400" w:lineRule="exact"/>
              <w:ind w:left="1014" w:hangingChars="390" w:hanging="1014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郭政瑋副總經理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台鹽綠能股份有限公司</w:t>
            </w:r>
          </w:p>
          <w:p w14:paraId="691A0DFC" w14:textId="77777777" w:rsidR="00D81AD6" w:rsidRPr="003931B0" w:rsidRDefault="00D81AD6" w:rsidP="00D81AD6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江一志處長</w:t>
            </w: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/</w:t>
            </w:r>
            <w:r w:rsidRPr="003931B0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台泥嘉謙綠能股份有限公司</w:t>
            </w:r>
          </w:p>
          <w:p w14:paraId="1720B0E9" w14:textId="279765E6" w:rsidR="00A50D13" w:rsidRPr="003931B0" w:rsidRDefault="00D81AD6" w:rsidP="00D81AD6">
            <w:pPr>
              <w:widowControl/>
              <w:spacing w:before="40" w:after="40" w:line="400" w:lineRule="exact"/>
              <w:ind w:leftChars="-13" w:left="-31" w:hanging="2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黃俊凱協理</w:t>
            </w:r>
            <w:r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向陽優能公司</w:t>
            </w:r>
          </w:p>
        </w:tc>
      </w:tr>
      <w:tr w:rsidR="00A50D13" w:rsidRPr="003931B0" w14:paraId="26158AD1" w14:textId="77777777" w:rsidTr="00DA5FC7">
        <w:trPr>
          <w:trHeight w:val="35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3142" w14:textId="77777777" w:rsidR="00A50D13" w:rsidRPr="003931B0" w:rsidRDefault="00A50D13" w:rsidP="00DA5FC7">
            <w:pPr>
              <w:widowControl/>
              <w:spacing w:before="40" w:after="40" w:line="400" w:lineRule="exact"/>
              <w:ind w:left="1014" w:hangingChars="390" w:hanging="1014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綠能成果暨業者商機展示</w:t>
            </w:r>
          </w:p>
        </w:tc>
      </w:tr>
      <w:tr w:rsidR="00A50D13" w:rsidRPr="003931B0" w14:paraId="0F4C66A9" w14:textId="77777777" w:rsidTr="00DA5FC7">
        <w:trPr>
          <w:trHeight w:val="21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59A" w14:textId="77777777" w:rsidR="00A50D13" w:rsidRPr="003931B0" w:rsidRDefault="00A50D13" w:rsidP="00DA5FC7">
            <w:pPr>
              <w:spacing w:before="40" w:after="40"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10:00~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16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0</w:t>
            </w:r>
            <w:r w:rsidRPr="003931B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7F9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綠能成果暨業者商機展示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9AF" w14:textId="77777777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綠能公會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台灣太陽光電產業協會、太陽光電發電系統商業公會</w:t>
            </w:r>
          </w:p>
          <w:p w14:paraId="3D64BA54" w14:textId="7E0567B6" w:rsidR="00A50D13" w:rsidRPr="003931B0" w:rsidRDefault="00A50D13" w:rsidP="00DA5FC7">
            <w:pPr>
              <w:widowControl/>
              <w:spacing w:before="40" w:after="4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綠能業者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展攤，除台鹽、得禾、台康</w:t>
            </w:r>
            <w:r w:rsidR="000A715D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能，其餘由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系統商業公會</w:t>
            </w:r>
            <w:r w:rsidR="000A715D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召集</w:t>
            </w:r>
          </w:p>
          <w:p w14:paraId="5C4CF47E" w14:textId="77777777" w:rsidR="00A50D13" w:rsidRPr="003931B0" w:rsidRDefault="00A50D13" w:rsidP="00DA5FC7">
            <w:pPr>
              <w:snapToGrid w:val="0"/>
              <w:spacing w:before="60" w:afterLines="50" w:after="180" w:line="4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綠色融資機構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:</w:t>
            </w:r>
            <w:r w:rsidRPr="003931B0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永豐金控、台企銀</w:t>
            </w:r>
          </w:p>
        </w:tc>
      </w:tr>
    </w:tbl>
    <w:p w14:paraId="0C38EA9A" w14:textId="77777777" w:rsidR="0037593F" w:rsidRPr="00A50D13" w:rsidRDefault="0037593F">
      <w:pPr>
        <w:widowControl/>
        <w:rPr>
          <w:rFonts w:ascii="Calibri" w:eastAsia="標楷體" w:hAnsi="Calibri" w:cs="Calibri"/>
          <w:color w:val="000000"/>
          <w:sz w:val="26"/>
          <w:szCs w:val="26"/>
        </w:rPr>
      </w:pPr>
    </w:p>
    <w:sectPr w:rsidR="0037593F" w:rsidRPr="00A50D13" w:rsidSect="00A252D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40F54" w14:textId="77777777" w:rsidR="00544984" w:rsidRDefault="00544984" w:rsidP="0067374F">
      <w:r>
        <w:separator/>
      </w:r>
    </w:p>
  </w:endnote>
  <w:endnote w:type="continuationSeparator" w:id="0">
    <w:p w14:paraId="7176F825" w14:textId="77777777" w:rsidR="00544984" w:rsidRDefault="00544984" w:rsidP="006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 Sans TC Beta">
    <w:altName w:val="Malgun Gothic Semilight"/>
    <w:charset w:val="88"/>
    <w:family w:val="auto"/>
    <w:pitch w:val="variable"/>
    <w:sig w:usb0="00000000" w:usb1="2ACF3C1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55F9" w14:textId="77777777" w:rsidR="00544984" w:rsidRDefault="00544984" w:rsidP="0067374F">
      <w:r>
        <w:separator/>
      </w:r>
    </w:p>
  </w:footnote>
  <w:footnote w:type="continuationSeparator" w:id="0">
    <w:p w14:paraId="1BC13314" w14:textId="77777777" w:rsidR="00544984" w:rsidRDefault="00544984" w:rsidP="0067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993"/>
    <w:multiLevelType w:val="hybridMultilevel"/>
    <w:tmpl w:val="5C861B90"/>
    <w:lvl w:ilvl="0" w:tplc="B85A03CC">
      <w:start w:val="1"/>
      <w:numFmt w:val="taiwaneseCountingThousand"/>
      <w:lvlText w:val="(%1)"/>
      <w:lvlJc w:val="left"/>
      <w:pPr>
        <w:ind w:left="1680" w:hanging="720"/>
      </w:pPr>
      <w:rPr>
        <w:rFonts w:ascii="標楷體" w:eastAsia="標楷體" w:hAnsi="標楷體" w:cs="Calibri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B8040AD"/>
    <w:multiLevelType w:val="multilevel"/>
    <w:tmpl w:val="468E2F4E"/>
    <w:lvl w:ilvl="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F52CF"/>
    <w:multiLevelType w:val="hybridMultilevel"/>
    <w:tmpl w:val="468E2F4E"/>
    <w:lvl w:ilvl="0" w:tplc="ADE6E3C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85CFA"/>
    <w:multiLevelType w:val="hybridMultilevel"/>
    <w:tmpl w:val="A724836C"/>
    <w:lvl w:ilvl="0" w:tplc="5D223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916823"/>
    <w:multiLevelType w:val="hybridMultilevel"/>
    <w:tmpl w:val="8E1AF0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333846"/>
    <w:multiLevelType w:val="hybridMultilevel"/>
    <w:tmpl w:val="0E3C7E1E"/>
    <w:lvl w:ilvl="0" w:tplc="B2BA23E6">
      <w:start w:val="1"/>
      <w:numFmt w:val="decimal"/>
      <w:lvlText w:val="%1."/>
      <w:lvlJc w:val="right"/>
      <w:pPr>
        <w:ind w:left="1040" w:hanging="48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  <w:lvl w:ilvl="1" w:tplc="DA487616">
      <w:start w:val="1"/>
      <w:numFmt w:val="decimal"/>
      <w:lvlText w:val="%2.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  <w:lvl w:ilvl="2" w:tplc="47202100">
      <w:start w:val="1"/>
      <w:numFmt w:val="decimal"/>
      <w:lvlText w:val="(%3)"/>
      <w:lvlJc w:val="left"/>
      <w:pPr>
        <w:ind w:left="1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70320C9F"/>
    <w:multiLevelType w:val="hybridMultilevel"/>
    <w:tmpl w:val="0416038A"/>
    <w:lvl w:ilvl="0" w:tplc="410E355A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8C"/>
    <w:rsid w:val="000015D6"/>
    <w:rsid w:val="00003FEC"/>
    <w:rsid w:val="000257CF"/>
    <w:rsid w:val="00030434"/>
    <w:rsid w:val="00053F2D"/>
    <w:rsid w:val="00063201"/>
    <w:rsid w:val="00067068"/>
    <w:rsid w:val="00076F98"/>
    <w:rsid w:val="00090192"/>
    <w:rsid w:val="000A55B4"/>
    <w:rsid w:val="000A715D"/>
    <w:rsid w:val="000B3E3F"/>
    <w:rsid w:val="000C630F"/>
    <w:rsid w:val="000D4D12"/>
    <w:rsid w:val="000D5C02"/>
    <w:rsid w:val="000E0107"/>
    <w:rsid w:val="0010183E"/>
    <w:rsid w:val="00132DE5"/>
    <w:rsid w:val="0013618F"/>
    <w:rsid w:val="001430FD"/>
    <w:rsid w:val="00162710"/>
    <w:rsid w:val="0016439B"/>
    <w:rsid w:val="00174236"/>
    <w:rsid w:val="00174A33"/>
    <w:rsid w:val="00174FD7"/>
    <w:rsid w:val="00175D28"/>
    <w:rsid w:val="00177B18"/>
    <w:rsid w:val="0018599D"/>
    <w:rsid w:val="00190646"/>
    <w:rsid w:val="0019730A"/>
    <w:rsid w:val="00197B8A"/>
    <w:rsid w:val="001A31F0"/>
    <w:rsid w:val="001A6084"/>
    <w:rsid w:val="001B7EB8"/>
    <w:rsid w:val="001C313F"/>
    <w:rsid w:val="001E6D8B"/>
    <w:rsid w:val="001E75C6"/>
    <w:rsid w:val="001F36BF"/>
    <w:rsid w:val="001F3FF0"/>
    <w:rsid w:val="001F5DB7"/>
    <w:rsid w:val="001F6E01"/>
    <w:rsid w:val="00205272"/>
    <w:rsid w:val="00205447"/>
    <w:rsid w:val="0021139C"/>
    <w:rsid w:val="0021352C"/>
    <w:rsid w:val="0021374E"/>
    <w:rsid w:val="002208D7"/>
    <w:rsid w:val="002319D9"/>
    <w:rsid w:val="00237782"/>
    <w:rsid w:val="002404F3"/>
    <w:rsid w:val="0024636B"/>
    <w:rsid w:val="00255DA2"/>
    <w:rsid w:val="0026696B"/>
    <w:rsid w:val="002737E6"/>
    <w:rsid w:val="002739D7"/>
    <w:rsid w:val="00275450"/>
    <w:rsid w:val="002765C8"/>
    <w:rsid w:val="002768A3"/>
    <w:rsid w:val="00294891"/>
    <w:rsid w:val="0029731D"/>
    <w:rsid w:val="002A4131"/>
    <w:rsid w:val="002B6680"/>
    <w:rsid w:val="002C2224"/>
    <w:rsid w:val="002C4762"/>
    <w:rsid w:val="002C64E6"/>
    <w:rsid w:val="002E2314"/>
    <w:rsid w:val="00302EB8"/>
    <w:rsid w:val="00316B0A"/>
    <w:rsid w:val="0032169C"/>
    <w:rsid w:val="00327B08"/>
    <w:rsid w:val="003307EC"/>
    <w:rsid w:val="003342CA"/>
    <w:rsid w:val="00335038"/>
    <w:rsid w:val="00337396"/>
    <w:rsid w:val="00342208"/>
    <w:rsid w:val="003431A9"/>
    <w:rsid w:val="00343E01"/>
    <w:rsid w:val="0034660E"/>
    <w:rsid w:val="00351CD5"/>
    <w:rsid w:val="00356889"/>
    <w:rsid w:val="00360F2A"/>
    <w:rsid w:val="0037259E"/>
    <w:rsid w:val="003732BD"/>
    <w:rsid w:val="0037593F"/>
    <w:rsid w:val="003B6243"/>
    <w:rsid w:val="003C7EC4"/>
    <w:rsid w:val="003D31B4"/>
    <w:rsid w:val="003E3077"/>
    <w:rsid w:val="003F0C2B"/>
    <w:rsid w:val="003F24BE"/>
    <w:rsid w:val="003F34E9"/>
    <w:rsid w:val="003F4385"/>
    <w:rsid w:val="003F4458"/>
    <w:rsid w:val="0040643D"/>
    <w:rsid w:val="00417174"/>
    <w:rsid w:val="00417B95"/>
    <w:rsid w:val="004302B2"/>
    <w:rsid w:val="004377E3"/>
    <w:rsid w:val="00444954"/>
    <w:rsid w:val="00466392"/>
    <w:rsid w:val="00480C26"/>
    <w:rsid w:val="00481C27"/>
    <w:rsid w:val="00482376"/>
    <w:rsid w:val="00495F24"/>
    <w:rsid w:val="004A3F98"/>
    <w:rsid w:val="004A49E6"/>
    <w:rsid w:val="004A705C"/>
    <w:rsid w:val="004C00C7"/>
    <w:rsid w:val="004D42AE"/>
    <w:rsid w:val="004F5923"/>
    <w:rsid w:val="005047D4"/>
    <w:rsid w:val="00511137"/>
    <w:rsid w:val="00515435"/>
    <w:rsid w:val="00542958"/>
    <w:rsid w:val="00542BB4"/>
    <w:rsid w:val="00544984"/>
    <w:rsid w:val="00544E62"/>
    <w:rsid w:val="00547A3D"/>
    <w:rsid w:val="005529A7"/>
    <w:rsid w:val="0055442E"/>
    <w:rsid w:val="00555D7A"/>
    <w:rsid w:val="00564DAF"/>
    <w:rsid w:val="0057440D"/>
    <w:rsid w:val="00577BB2"/>
    <w:rsid w:val="0058313D"/>
    <w:rsid w:val="00583B40"/>
    <w:rsid w:val="00583E63"/>
    <w:rsid w:val="00584CFD"/>
    <w:rsid w:val="005850F0"/>
    <w:rsid w:val="0058689E"/>
    <w:rsid w:val="005A204C"/>
    <w:rsid w:val="005A449B"/>
    <w:rsid w:val="005B6FAE"/>
    <w:rsid w:val="005C7EB4"/>
    <w:rsid w:val="005D17AF"/>
    <w:rsid w:val="005D44AE"/>
    <w:rsid w:val="005D7101"/>
    <w:rsid w:val="005D75EF"/>
    <w:rsid w:val="005E1D93"/>
    <w:rsid w:val="005E2EFC"/>
    <w:rsid w:val="005E5B86"/>
    <w:rsid w:val="005E7495"/>
    <w:rsid w:val="005F0884"/>
    <w:rsid w:val="005F41C5"/>
    <w:rsid w:val="00600DB6"/>
    <w:rsid w:val="0060246C"/>
    <w:rsid w:val="006027CF"/>
    <w:rsid w:val="00615A23"/>
    <w:rsid w:val="00620DE3"/>
    <w:rsid w:val="00625051"/>
    <w:rsid w:val="00630271"/>
    <w:rsid w:val="00635743"/>
    <w:rsid w:val="006475FE"/>
    <w:rsid w:val="006632F7"/>
    <w:rsid w:val="0066645D"/>
    <w:rsid w:val="00667331"/>
    <w:rsid w:val="0067374F"/>
    <w:rsid w:val="00677454"/>
    <w:rsid w:val="006A0405"/>
    <w:rsid w:val="006B707B"/>
    <w:rsid w:val="006C4455"/>
    <w:rsid w:val="006E1CB7"/>
    <w:rsid w:val="006F6F2B"/>
    <w:rsid w:val="007050E7"/>
    <w:rsid w:val="00705239"/>
    <w:rsid w:val="00724F8C"/>
    <w:rsid w:val="007258EE"/>
    <w:rsid w:val="007309B0"/>
    <w:rsid w:val="00732CFA"/>
    <w:rsid w:val="007347B2"/>
    <w:rsid w:val="0073726F"/>
    <w:rsid w:val="0075171D"/>
    <w:rsid w:val="007545D6"/>
    <w:rsid w:val="00757151"/>
    <w:rsid w:val="007575B3"/>
    <w:rsid w:val="00775CB1"/>
    <w:rsid w:val="00781AD3"/>
    <w:rsid w:val="00783E7F"/>
    <w:rsid w:val="00784D8D"/>
    <w:rsid w:val="007A2E11"/>
    <w:rsid w:val="007A5D8C"/>
    <w:rsid w:val="007B6B15"/>
    <w:rsid w:val="007C2AFA"/>
    <w:rsid w:val="007D6B16"/>
    <w:rsid w:val="007F1B00"/>
    <w:rsid w:val="007F3E16"/>
    <w:rsid w:val="0081170F"/>
    <w:rsid w:val="00816DDB"/>
    <w:rsid w:val="00836349"/>
    <w:rsid w:val="00840F0D"/>
    <w:rsid w:val="00856137"/>
    <w:rsid w:val="0086494C"/>
    <w:rsid w:val="00897541"/>
    <w:rsid w:val="008A1067"/>
    <w:rsid w:val="008A4052"/>
    <w:rsid w:val="008A5A5E"/>
    <w:rsid w:val="008B1391"/>
    <w:rsid w:val="008B7737"/>
    <w:rsid w:val="008B7ABF"/>
    <w:rsid w:val="008C0F1F"/>
    <w:rsid w:val="008D2E7B"/>
    <w:rsid w:val="008D324C"/>
    <w:rsid w:val="008D4112"/>
    <w:rsid w:val="008D4BCC"/>
    <w:rsid w:val="008D6DE4"/>
    <w:rsid w:val="008E3AE0"/>
    <w:rsid w:val="008E60AF"/>
    <w:rsid w:val="008F0E01"/>
    <w:rsid w:val="008F1099"/>
    <w:rsid w:val="008F4D5F"/>
    <w:rsid w:val="009003F2"/>
    <w:rsid w:val="009004E5"/>
    <w:rsid w:val="0090063F"/>
    <w:rsid w:val="00912B9B"/>
    <w:rsid w:val="00912C96"/>
    <w:rsid w:val="00915E45"/>
    <w:rsid w:val="009172D0"/>
    <w:rsid w:val="00917C7E"/>
    <w:rsid w:val="0092242E"/>
    <w:rsid w:val="00922D78"/>
    <w:rsid w:val="009233BE"/>
    <w:rsid w:val="00925996"/>
    <w:rsid w:val="009259F5"/>
    <w:rsid w:val="00926412"/>
    <w:rsid w:val="00930245"/>
    <w:rsid w:val="00935FF3"/>
    <w:rsid w:val="00946360"/>
    <w:rsid w:val="00951248"/>
    <w:rsid w:val="009674A5"/>
    <w:rsid w:val="00980FAD"/>
    <w:rsid w:val="00996D34"/>
    <w:rsid w:val="009973D7"/>
    <w:rsid w:val="009A1BF7"/>
    <w:rsid w:val="009B0038"/>
    <w:rsid w:val="009C30E8"/>
    <w:rsid w:val="009E5B14"/>
    <w:rsid w:val="00A039BE"/>
    <w:rsid w:val="00A04B21"/>
    <w:rsid w:val="00A16FCC"/>
    <w:rsid w:val="00A252D3"/>
    <w:rsid w:val="00A4196A"/>
    <w:rsid w:val="00A41D8D"/>
    <w:rsid w:val="00A42A34"/>
    <w:rsid w:val="00A50D13"/>
    <w:rsid w:val="00A61CB3"/>
    <w:rsid w:val="00A64010"/>
    <w:rsid w:val="00A66A77"/>
    <w:rsid w:val="00A71562"/>
    <w:rsid w:val="00A7447F"/>
    <w:rsid w:val="00A7524D"/>
    <w:rsid w:val="00A758E5"/>
    <w:rsid w:val="00A75E21"/>
    <w:rsid w:val="00A93F5A"/>
    <w:rsid w:val="00A97B2C"/>
    <w:rsid w:val="00AA4B4A"/>
    <w:rsid w:val="00AB1939"/>
    <w:rsid w:val="00AB1BFE"/>
    <w:rsid w:val="00AC2425"/>
    <w:rsid w:val="00AC6983"/>
    <w:rsid w:val="00AC737C"/>
    <w:rsid w:val="00AD1196"/>
    <w:rsid w:val="00AD1B76"/>
    <w:rsid w:val="00AD2AB7"/>
    <w:rsid w:val="00B00F86"/>
    <w:rsid w:val="00B00FB5"/>
    <w:rsid w:val="00B01423"/>
    <w:rsid w:val="00B07E26"/>
    <w:rsid w:val="00B07F3B"/>
    <w:rsid w:val="00B14A15"/>
    <w:rsid w:val="00B165E6"/>
    <w:rsid w:val="00B27203"/>
    <w:rsid w:val="00B471A1"/>
    <w:rsid w:val="00B47830"/>
    <w:rsid w:val="00B52C5D"/>
    <w:rsid w:val="00B5324D"/>
    <w:rsid w:val="00B6639D"/>
    <w:rsid w:val="00B6650B"/>
    <w:rsid w:val="00B66E2B"/>
    <w:rsid w:val="00B67109"/>
    <w:rsid w:val="00B70C66"/>
    <w:rsid w:val="00B7446D"/>
    <w:rsid w:val="00B75337"/>
    <w:rsid w:val="00B81217"/>
    <w:rsid w:val="00B9293B"/>
    <w:rsid w:val="00BB48C2"/>
    <w:rsid w:val="00BB4B7C"/>
    <w:rsid w:val="00BD38D7"/>
    <w:rsid w:val="00BD48ED"/>
    <w:rsid w:val="00BE043C"/>
    <w:rsid w:val="00C0139A"/>
    <w:rsid w:val="00C051D6"/>
    <w:rsid w:val="00C07641"/>
    <w:rsid w:val="00C14B4A"/>
    <w:rsid w:val="00C241DC"/>
    <w:rsid w:val="00C361B8"/>
    <w:rsid w:val="00C4706C"/>
    <w:rsid w:val="00C57221"/>
    <w:rsid w:val="00C62E0F"/>
    <w:rsid w:val="00C62E68"/>
    <w:rsid w:val="00C67CEB"/>
    <w:rsid w:val="00C7133C"/>
    <w:rsid w:val="00C755C0"/>
    <w:rsid w:val="00C77BC1"/>
    <w:rsid w:val="00C836FE"/>
    <w:rsid w:val="00C95F9A"/>
    <w:rsid w:val="00CA23F6"/>
    <w:rsid w:val="00CC571F"/>
    <w:rsid w:val="00CE7567"/>
    <w:rsid w:val="00CF1BEF"/>
    <w:rsid w:val="00CF3AFF"/>
    <w:rsid w:val="00CF53AA"/>
    <w:rsid w:val="00D10F91"/>
    <w:rsid w:val="00D11171"/>
    <w:rsid w:val="00D144F0"/>
    <w:rsid w:val="00D1461F"/>
    <w:rsid w:val="00D25BAD"/>
    <w:rsid w:val="00D25F18"/>
    <w:rsid w:val="00D3607A"/>
    <w:rsid w:val="00D37CDA"/>
    <w:rsid w:val="00D37DA4"/>
    <w:rsid w:val="00D41322"/>
    <w:rsid w:val="00D55420"/>
    <w:rsid w:val="00D770A5"/>
    <w:rsid w:val="00D81AD6"/>
    <w:rsid w:val="00D872D9"/>
    <w:rsid w:val="00DA38C4"/>
    <w:rsid w:val="00DA7969"/>
    <w:rsid w:val="00DC7FD4"/>
    <w:rsid w:val="00DD51D0"/>
    <w:rsid w:val="00DF00A4"/>
    <w:rsid w:val="00DF3E77"/>
    <w:rsid w:val="00DF76C5"/>
    <w:rsid w:val="00E03DE6"/>
    <w:rsid w:val="00E04144"/>
    <w:rsid w:val="00E06F14"/>
    <w:rsid w:val="00E11B95"/>
    <w:rsid w:val="00E139F8"/>
    <w:rsid w:val="00E2750A"/>
    <w:rsid w:val="00E301DF"/>
    <w:rsid w:val="00E4022C"/>
    <w:rsid w:val="00E514B9"/>
    <w:rsid w:val="00E764EA"/>
    <w:rsid w:val="00E81AB3"/>
    <w:rsid w:val="00E97E71"/>
    <w:rsid w:val="00EB02FF"/>
    <w:rsid w:val="00EC1EE0"/>
    <w:rsid w:val="00EC32BB"/>
    <w:rsid w:val="00EE2AC5"/>
    <w:rsid w:val="00EE5479"/>
    <w:rsid w:val="00EF099E"/>
    <w:rsid w:val="00F26382"/>
    <w:rsid w:val="00F37186"/>
    <w:rsid w:val="00F44FC0"/>
    <w:rsid w:val="00F61620"/>
    <w:rsid w:val="00F74D6B"/>
    <w:rsid w:val="00F82C82"/>
    <w:rsid w:val="00F84CA9"/>
    <w:rsid w:val="00F86922"/>
    <w:rsid w:val="00F9323E"/>
    <w:rsid w:val="00F933E7"/>
    <w:rsid w:val="00F956DE"/>
    <w:rsid w:val="00FA1626"/>
    <w:rsid w:val="00FA38D9"/>
    <w:rsid w:val="00FE116D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13F3"/>
  <w15:chartTrackingRefBased/>
  <w15:docId w15:val="{D9576760-59E7-419F-82B8-3A51EA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D"/>
    <w:pPr>
      <w:widowControl w:val="0"/>
    </w:pPr>
    <w:rPr>
      <w:rFonts w:ascii="Times New Roman" w:eastAsia="Taipei Sans TC Beta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74F"/>
    <w:rPr>
      <w:rFonts w:ascii="Times New Roman" w:eastAsia="Taipei Sans TC Beta" w:hAnsi="Times New Roman" w:cs="SimSu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74F"/>
    <w:rPr>
      <w:rFonts w:ascii="Times New Roman" w:eastAsia="Taipei Sans TC Beta" w:hAnsi="Times New Roman" w:cs="SimSun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0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0D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41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17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F1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1B00"/>
  </w:style>
  <w:style w:type="character" w:customStyle="1" w:styleId="ab">
    <w:name w:val="註解文字 字元"/>
    <w:basedOn w:val="a0"/>
    <w:link w:val="aa"/>
    <w:uiPriority w:val="99"/>
    <w:semiHidden/>
    <w:rsid w:val="007F1B00"/>
    <w:rPr>
      <w:rFonts w:ascii="Times New Roman" w:eastAsia="Taipei Sans TC Beta" w:hAnsi="Times New Roman" w:cs="SimSu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1B0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1B00"/>
    <w:rPr>
      <w:rFonts w:ascii="Times New Roman" w:eastAsia="Taipei Sans TC Beta" w:hAnsi="Times New Roman" w:cs="SimSu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F1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81217"/>
    <w:rPr>
      <w:rFonts w:ascii="Times New Roman" w:eastAsia="Taipei Sans TC Beta" w:hAnsi="Times New Roman" w:cs="SimSun"/>
    </w:rPr>
  </w:style>
  <w:style w:type="character" w:styleId="af1">
    <w:name w:val="Subtle Emphasis"/>
    <w:basedOn w:val="a0"/>
    <w:uiPriority w:val="19"/>
    <w:qFormat/>
    <w:rsid w:val="00B9293B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926412"/>
    <w:rPr>
      <w:b/>
      <w:bCs/>
    </w:rPr>
  </w:style>
  <w:style w:type="character" w:styleId="af3">
    <w:name w:val="Hyperlink"/>
    <w:basedOn w:val="a0"/>
    <w:uiPriority w:val="99"/>
    <w:semiHidden/>
    <w:unhideWhenUsed/>
    <w:rsid w:val="00AA4B4A"/>
    <w:rPr>
      <w:color w:val="0563C1"/>
      <w:u w:val="single"/>
    </w:rPr>
  </w:style>
  <w:style w:type="paragraph" w:styleId="af4">
    <w:name w:val="No Spacing"/>
    <w:uiPriority w:val="1"/>
    <w:qFormat/>
    <w:rsid w:val="000A715D"/>
    <w:pPr>
      <w:widowControl w:val="0"/>
    </w:pPr>
    <w:rPr>
      <w:rFonts w:ascii="Times New Roman" w:eastAsia="Taipei Sans TC Beta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C503-2907-414C-B7F9-191A713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郭律呈</cp:lastModifiedBy>
  <cp:revision>6</cp:revision>
  <cp:lastPrinted>2021-11-12T06:09:00Z</cp:lastPrinted>
  <dcterms:created xsi:type="dcterms:W3CDTF">2021-11-29T01:37:00Z</dcterms:created>
  <dcterms:modified xsi:type="dcterms:W3CDTF">2021-11-29T10:11:00Z</dcterms:modified>
</cp:coreProperties>
</file>